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B6F" w:rsidRPr="00E81B6F" w:rsidRDefault="00E81B6F" w:rsidP="00E81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81B6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CONTRATO DE PRÉSTAMO CON GARANTÍA HIPOTECARIA</w:t>
      </w:r>
      <w:r w:rsidRPr="00E81B6F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E81B6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Ciudad de Florencio Varela, Provincia de Buenos Aires, a los 15 de julio de 2025.</w:t>
      </w:r>
    </w:p>
    <w:p w:rsidR="00E81B6F" w:rsidRPr="00E81B6F" w:rsidRDefault="00E81B6F" w:rsidP="00E81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81B6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Reunidos:</w:t>
      </w:r>
    </w:p>
    <w:p w:rsidR="00E81B6F" w:rsidRPr="00E81B6F" w:rsidRDefault="00E81B6F" w:rsidP="00E81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81B6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De una parte</w:t>
      </w:r>
      <w:r w:rsidRPr="00E81B6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Don </w:t>
      </w:r>
      <w:r w:rsidRPr="00E81B6F">
        <w:rPr>
          <w:rFonts w:ascii="Times New Roman" w:eastAsia="Times New Roman" w:hAnsi="Times New Roman" w:cs="Times New Roman"/>
          <w:i/>
          <w:iCs/>
          <w:sz w:val="24"/>
          <w:szCs w:val="24"/>
          <w:lang w:val="es-ES"/>
        </w:rPr>
        <w:t>Lucas Gabriel Fernández</w:t>
      </w:r>
      <w:r w:rsidRPr="00E81B6F">
        <w:rPr>
          <w:rFonts w:ascii="Times New Roman" w:eastAsia="Times New Roman" w:hAnsi="Times New Roman" w:cs="Times New Roman"/>
          <w:sz w:val="24"/>
          <w:szCs w:val="24"/>
          <w:lang w:val="es-ES"/>
        </w:rPr>
        <w:t>, argentino, casado bajo régimen de sociedad conyugal, DNI 40.123.456, CUIL 20</w:t>
      </w:r>
      <w:r w:rsidRPr="00E81B6F">
        <w:rPr>
          <w:rFonts w:ascii="Times New Roman" w:eastAsia="Times New Roman" w:hAnsi="Times New Roman" w:cs="Times New Roman"/>
          <w:sz w:val="24"/>
          <w:szCs w:val="24"/>
          <w:lang w:val="es-ES"/>
        </w:rPr>
        <w:noBreakHyphen/>
        <w:t>40123456</w:t>
      </w:r>
      <w:r w:rsidRPr="00E81B6F">
        <w:rPr>
          <w:rFonts w:ascii="Times New Roman" w:eastAsia="Times New Roman" w:hAnsi="Times New Roman" w:cs="Times New Roman"/>
          <w:sz w:val="24"/>
          <w:szCs w:val="24"/>
          <w:lang w:val="es-ES"/>
        </w:rPr>
        <w:noBreakHyphen/>
        <w:t xml:space="preserve">7, con domicilio en Calle Río Colorado 454, Florencio Varela, en adelante </w:t>
      </w:r>
      <w:r w:rsidRPr="00E81B6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el ACREEDOR</w:t>
      </w:r>
      <w:r w:rsidRPr="00E81B6F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:rsidR="00E81B6F" w:rsidRPr="0049261D" w:rsidRDefault="00E81B6F" w:rsidP="00E81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gramStart"/>
      <w:r w:rsidRPr="00E81B6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Y</w:t>
      </w:r>
      <w:proofErr w:type="gramEnd"/>
      <w:r w:rsidRPr="00E81B6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de otra parte</w:t>
      </w:r>
      <w:r w:rsidRPr="00E81B6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la Sra. </w:t>
      </w:r>
      <w:r w:rsidRPr="00E81B6F">
        <w:rPr>
          <w:rFonts w:ascii="Times New Roman" w:eastAsia="Times New Roman" w:hAnsi="Times New Roman" w:cs="Times New Roman"/>
          <w:i/>
          <w:iCs/>
          <w:sz w:val="24"/>
          <w:szCs w:val="24"/>
          <w:lang w:val="es-ES"/>
        </w:rPr>
        <w:t>María Carolina Soto</w:t>
      </w:r>
      <w:r w:rsidRPr="00E81B6F">
        <w:rPr>
          <w:rFonts w:ascii="Times New Roman" w:eastAsia="Times New Roman" w:hAnsi="Times New Roman" w:cs="Times New Roman"/>
          <w:sz w:val="24"/>
          <w:szCs w:val="24"/>
          <w:lang w:val="es-ES"/>
        </w:rPr>
        <w:t>, argentina, soltera, DNI 38.765.432, CUIL 27</w:t>
      </w:r>
      <w:r w:rsidRPr="00E81B6F">
        <w:rPr>
          <w:rFonts w:ascii="Times New Roman" w:eastAsia="Times New Roman" w:hAnsi="Times New Roman" w:cs="Times New Roman"/>
          <w:sz w:val="24"/>
          <w:szCs w:val="24"/>
          <w:lang w:val="es-ES"/>
        </w:rPr>
        <w:noBreakHyphen/>
        <w:t>38765432</w:t>
      </w:r>
      <w:r w:rsidRPr="00E81B6F">
        <w:rPr>
          <w:rFonts w:ascii="Times New Roman" w:eastAsia="Times New Roman" w:hAnsi="Times New Roman" w:cs="Times New Roman"/>
          <w:sz w:val="24"/>
          <w:szCs w:val="24"/>
          <w:lang w:val="es-ES"/>
        </w:rPr>
        <w:noBreakHyphen/>
        <w:t xml:space="preserve">3, con domicilio en Av. </w:t>
      </w:r>
      <w:r w:rsidRPr="0049261D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San Martín 123, Florencio Varela, en adelante </w:t>
      </w:r>
      <w:r w:rsidRPr="0049261D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la DEUDORA</w:t>
      </w:r>
      <w:r w:rsidRPr="0049261D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:rsidR="00E81B6F" w:rsidRPr="00E81B6F" w:rsidRDefault="00E81B6F" w:rsidP="00E81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81B6F">
        <w:rPr>
          <w:rFonts w:ascii="Times New Roman" w:eastAsia="Times New Roman" w:hAnsi="Times New Roman" w:cs="Times New Roman"/>
          <w:sz w:val="24"/>
          <w:szCs w:val="24"/>
          <w:lang w:val="es-ES"/>
        </w:rPr>
        <w:t>Ambas partes se reconocen mutuamente la capacidad legal necesaria para este acto, y con el fin de formalizar un préstamo con garantía sobre inmueble, convienen en celebrar el presente contrato, conforme a las siguientes cláusulas:</w:t>
      </w:r>
    </w:p>
    <w:p w:rsidR="00E81B6F" w:rsidRPr="00E81B6F" w:rsidRDefault="00E81B6F" w:rsidP="00E81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81B6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PRIMERA – Objeto y cantidad</w:t>
      </w:r>
      <w:r w:rsidRPr="00E81B6F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 xml:space="preserve">1.1 El Acreedor otorga a la Deudora, quien recibe conforme, un </w:t>
      </w:r>
      <w:r w:rsidRPr="00E81B6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préstamo de dinero por $4.000 dólares estadounidenses (cuatro mil dólares)</w:t>
      </w:r>
      <w:r w:rsidRPr="00E81B6F">
        <w:rPr>
          <w:rFonts w:ascii="Times New Roman" w:eastAsia="Times New Roman" w:hAnsi="Times New Roman" w:cs="Times New Roman"/>
          <w:sz w:val="24"/>
          <w:szCs w:val="24"/>
          <w:lang w:val="es-ES"/>
        </w:rPr>
        <w:t>, entregado en efectivo en este acto.</w:t>
      </w:r>
      <w:r w:rsidRPr="00E81B6F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 xml:space="preserve">1.2 La Deudora declara que aplicará este monto a la </w:t>
      </w:r>
      <w:r w:rsidRPr="00E81B6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finalización de obras en un local comercial</w:t>
      </w:r>
      <w:r w:rsidRPr="00E81B6F">
        <w:rPr>
          <w:rFonts w:ascii="Times New Roman" w:eastAsia="Times New Roman" w:hAnsi="Times New Roman" w:cs="Times New Roman"/>
          <w:sz w:val="24"/>
          <w:szCs w:val="24"/>
          <w:lang w:val="es-ES"/>
        </w:rPr>
        <w:t>, reservando un espacio como depósito.</w:t>
      </w:r>
    </w:p>
    <w:p w:rsidR="00E81B6F" w:rsidRPr="00E81B6F" w:rsidRDefault="00E81B6F" w:rsidP="00E81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81B6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SEGUNDA – Plazo y forma de devolución</w:t>
      </w:r>
      <w:r w:rsidRPr="00E81B6F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 xml:space="preserve">2.1 La Deudora se obliga a devolver el capital más intereses en </w:t>
      </w:r>
      <w:r w:rsidRPr="00E81B6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24 cuotas mensuales y consecutivas</w:t>
      </w:r>
      <w:r w:rsidRPr="00E81B6F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 w:rsidRPr="00E81B6F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 xml:space="preserve">2.2 Se pacta una </w:t>
      </w:r>
      <w:r w:rsidRPr="00E81B6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tasa de interés compensatorio del 8 % anual</w:t>
      </w:r>
      <w:r w:rsidRPr="00E81B6F">
        <w:rPr>
          <w:rFonts w:ascii="Times New Roman" w:eastAsia="Times New Roman" w:hAnsi="Times New Roman" w:cs="Times New Roman"/>
          <w:sz w:val="24"/>
          <w:szCs w:val="24"/>
          <w:lang w:val="es-ES"/>
        </w:rPr>
        <w:t>, calculado sobre saldo deudor, pagadero junto con cada cuota.</w:t>
      </w:r>
      <w:r w:rsidRPr="00E81B6F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>2.3 Las cuotas vencerán el día 15 de cada mes, comenzando el 15 de agosto de 2025, siendo abonadas en la cuenta bancaria del Acreedor, o en el domicilio que éste indique.</w:t>
      </w:r>
    </w:p>
    <w:p w:rsidR="00E81B6F" w:rsidRPr="00E81B6F" w:rsidRDefault="00E81B6F" w:rsidP="00E81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81B6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TERCERA – Garantía hipotecaria</w:t>
      </w:r>
      <w:r w:rsidRPr="00E81B6F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 xml:space="preserve">3.1 En garantía del cumplimiento de las obligaciones, la Deudora constituye </w:t>
      </w:r>
      <w:r w:rsidRPr="00E81B6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hipoteca en primer grado</w:t>
      </w:r>
      <w:r w:rsidRPr="00E81B6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sobre el inmueble ubicado en </w:t>
      </w:r>
      <w:r w:rsidRPr="00E81B6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Av. San Martín 1250, Florencio Varela</w:t>
      </w:r>
      <w:r w:rsidRPr="00E81B6F">
        <w:rPr>
          <w:rFonts w:ascii="Times New Roman" w:eastAsia="Times New Roman" w:hAnsi="Times New Roman" w:cs="Times New Roman"/>
          <w:sz w:val="24"/>
          <w:szCs w:val="24"/>
          <w:lang w:val="es-ES"/>
        </w:rPr>
        <w:t>, que se encuentra libre de gravámenes según certificado registral matrícula 123.456 del Registro de la Propiedad Inmueble.</w:t>
      </w:r>
      <w:r w:rsidRPr="00E81B6F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>3.2 Dicha hipoteca asegura el capital, intereses, gastos de inscripción, ejecuciones y costas, conforme Ley de Hipotecas.</w:t>
      </w:r>
    </w:p>
    <w:p w:rsidR="00E81B6F" w:rsidRPr="00E81B6F" w:rsidRDefault="00E81B6F" w:rsidP="00E81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81B6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CUARTA – Gastos e impuestos</w:t>
      </w:r>
      <w:r w:rsidRPr="00E81B6F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>4.1 Todos los gastos de escrituración, inscripción, certificaciones y cualquier cargo que demanden la constitución, cancelación o ejecución de la hipoteca serán a cargo de la Deudora.</w:t>
      </w:r>
      <w:r w:rsidRPr="00E81B6F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>4.2 Cualquier impuesto o tasa que grave el contrato, sus documentos o pagos será cubierto por la Deudora.</w:t>
      </w:r>
    </w:p>
    <w:p w:rsidR="00E81B6F" w:rsidRPr="00E81B6F" w:rsidRDefault="00E81B6F" w:rsidP="00E81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81B6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lastRenderedPageBreak/>
        <w:t>QUINTA – Mora y ejecución</w:t>
      </w:r>
      <w:r w:rsidRPr="00E81B6F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 xml:space="preserve">5.1 En caso de falta de pago en fecha, el incumplimiento será considerado </w:t>
      </w:r>
      <w:r w:rsidRPr="00E81B6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mora de pleno derecho</w:t>
      </w:r>
      <w:r w:rsidRPr="00E81B6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sin necesidad de intimación, caducando plazos y facultando al Acreedor a exigir pago total inmediato o iniciar </w:t>
      </w:r>
      <w:r w:rsidRPr="00E81B6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ejecución de la hipoteca</w:t>
      </w:r>
      <w:r w:rsidRPr="00E81B6F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:rsidR="00E81B6F" w:rsidRPr="00E81B6F" w:rsidRDefault="00E81B6F" w:rsidP="00E81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81B6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SEXTA – Derecho aplicable y jurisdicción</w:t>
      </w:r>
      <w:r w:rsidRPr="00E81B6F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 xml:space="preserve">6.1 El presente contrato se rige por el </w:t>
      </w:r>
      <w:r w:rsidRPr="00E81B6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Código Civil y Comercial de la Nación Argentina</w:t>
      </w:r>
      <w:r w:rsidRPr="00E81B6F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 w:rsidRPr="00E81B6F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 xml:space="preserve">6.2 Ambas partes se someten a la competencia de los </w:t>
      </w:r>
      <w:r w:rsidRPr="00E81B6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Juzgados Ordinarios de Quilmes</w:t>
      </w:r>
      <w:r w:rsidRPr="00E81B6F">
        <w:rPr>
          <w:rFonts w:ascii="Times New Roman" w:eastAsia="Times New Roman" w:hAnsi="Times New Roman" w:cs="Times New Roman"/>
          <w:sz w:val="24"/>
          <w:szCs w:val="24"/>
          <w:lang w:val="es-ES"/>
        </w:rPr>
        <w:t>, renunciando a cualquier otro fuero.</w:t>
      </w:r>
    </w:p>
    <w:p w:rsidR="00E81B6F" w:rsidRPr="00E81B6F" w:rsidRDefault="00E81B6F" w:rsidP="00E81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81B6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SÉPTIMA – Instrumento público o privado</w:t>
      </w:r>
      <w:r w:rsidRPr="00E81B6F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 xml:space="preserve">7.1 Este contrato puede ser elevado a </w:t>
      </w:r>
      <w:r w:rsidRPr="00E81B6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escritura pública ante Escribano</w:t>
      </w:r>
      <w:r w:rsidRPr="00E81B6F">
        <w:rPr>
          <w:rFonts w:ascii="Times New Roman" w:eastAsia="Times New Roman" w:hAnsi="Times New Roman" w:cs="Times New Roman"/>
          <w:sz w:val="24"/>
          <w:szCs w:val="24"/>
          <w:lang w:val="es-ES"/>
        </w:rPr>
        <w:t>, otorgándole plena eficacia ejecutiva, o permanecer en documento privado según acuerden las partes.</w:t>
      </w:r>
    </w:p>
    <w:p w:rsidR="00E81B6F" w:rsidRDefault="00E81B6F" w:rsidP="00E81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81B6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OCTAVA – Reinscripción de hipoteca</w:t>
      </w:r>
      <w:r w:rsidRPr="00E81B6F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>8.1 La Deudora autoriza al Acreedor a reinscribir la hipoteca si lo considera necesario mientras la deuda no esté cancelada.</w:t>
      </w:r>
    </w:p>
    <w:p w:rsidR="00E81B6F" w:rsidRPr="00E81B6F" w:rsidRDefault="00E81B6F" w:rsidP="00E81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E81B6F" w:rsidRDefault="00E81B6F" w:rsidP="00E81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E81B6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Leído y ratificado, firman este contrato en dos ejemplares de un mismo tenor, en el lugar y fecha indicados.</w:t>
      </w:r>
    </w:p>
    <w:p w:rsidR="00E81B6F" w:rsidRPr="00E81B6F" w:rsidRDefault="00E81B6F" w:rsidP="00E81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E81B6F" w:rsidRDefault="00E81B6F" w:rsidP="00E81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1B6F">
        <w:rPr>
          <w:rFonts w:ascii="Times New Roman" w:eastAsia="Times New Roman" w:hAnsi="Times New Roman" w:cs="Times New Roman"/>
          <w:b/>
          <w:bCs/>
          <w:sz w:val="24"/>
          <w:szCs w:val="24"/>
        </w:rPr>
        <w:t>EL ACREEDOR</w:t>
      </w:r>
    </w:p>
    <w:p w:rsidR="0049261D" w:rsidRPr="00E81B6F" w:rsidRDefault="0049261D" w:rsidP="00E81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1B6F" w:rsidRPr="00E81B6F" w:rsidRDefault="001006D4" w:rsidP="00E81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81B6F" w:rsidRDefault="00E81B6F" w:rsidP="00E81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81B6F">
        <w:rPr>
          <w:rFonts w:ascii="Times New Roman" w:eastAsia="Times New Roman" w:hAnsi="Times New Roman" w:cs="Times New Roman"/>
          <w:sz w:val="24"/>
          <w:szCs w:val="24"/>
          <w:lang w:val="es-ES"/>
        </w:rPr>
        <w:t>Lucas Gabriel Fernández</w:t>
      </w:r>
      <w:r w:rsidRPr="00E81B6F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>DNI 40.123.456</w:t>
      </w:r>
    </w:p>
    <w:p w:rsidR="00E81B6F" w:rsidRPr="00E81B6F" w:rsidRDefault="00E81B6F" w:rsidP="00E81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E81B6F" w:rsidRDefault="00E81B6F" w:rsidP="00E81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E81B6F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LA DEUDORA</w:t>
      </w:r>
    </w:p>
    <w:p w:rsidR="0049261D" w:rsidRPr="00E81B6F" w:rsidRDefault="0049261D" w:rsidP="00E81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E81B6F" w:rsidRPr="00E81B6F" w:rsidRDefault="001006D4" w:rsidP="00E81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81B6F" w:rsidRDefault="00E81B6F" w:rsidP="00E81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1B6F">
        <w:rPr>
          <w:rFonts w:ascii="Times New Roman" w:eastAsia="Times New Roman" w:hAnsi="Times New Roman" w:cs="Times New Roman"/>
          <w:sz w:val="24"/>
          <w:szCs w:val="24"/>
        </w:rPr>
        <w:t>María</w:t>
      </w:r>
      <w:proofErr w:type="spellEnd"/>
      <w:r w:rsidRPr="00E81B6F">
        <w:rPr>
          <w:rFonts w:ascii="Times New Roman" w:eastAsia="Times New Roman" w:hAnsi="Times New Roman" w:cs="Times New Roman"/>
          <w:sz w:val="24"/>
          <w:szCs w:val="24"/>
        </w:rPr>
        <w:t xml:space="preserve"> Carolina Soto</w:t>
      </w:r>
      <w:r w:rsidRPr="00E81B6F">
        <w:rPr>
          <w:rFonts w:ascii="Times New Roman" w:eastAsia="Times New Roman" w:hAnsi="Times New Roman" w:cs="Times New Roman"/>
          <w:sz w:val="24"/>
          <w:szCs w:val="24"/>
        </w:rPr>
        <w:br/>
        <w:t>DNI 38.765.432</w:t>
      </w:r>
    </w:p>
    <w:p w:rsidR="006D3186" w:rsidRPr="00E81B6F" w:rsidRDefault="006D3186">
      <w:pPr>
        <w:rPr>
          <w:lang w:val="es-ES"/>
        </w:rPr>
      </w:pPr>
      <w:bookmarkStart w:id="0" w:name="_GoBack"/>
      <w:bookmarkEnd w:id="0"/>
    </w:p>
    <w:sectPr w:rsidR="006D3186" w:rsidRPr="00E81B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FEB"/>
    <w:rsid w:val="001006D4"/>
    <w:rsid w:val="0049261D"/>
    <w:rsid w:val="004A5FEB"/>
    <w:rsid w:val="006D3186"/>
    <w:rsid w:val="00E8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F2927"/>
  <w15:chartTrackingRefBased/>
  <w15:docId w15:val="{77F9DCE8-8520-455C-826E-635F78F2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81B6F"/>
    <w:rPr>
      <w:b/>
      <w:bCs/>
    </w:rPr>
  </w:style>
  <w:style w:type="character" w:styleId="nfasis">
    <w:name w:val="Emphasis"/>
    <w:basedOn w:val="Fuentedeprrafopredeter"/>
    <w:uiPriority w:val="20"/>
    <w:qFormat/>
    <w:rsid w:val="00E81B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6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2025-08-12T03:28:00Z</cp:lastPrinted>
  <dcterms:created xsi:type="dcterms:W3CDTF">2025-07-13T01:25:00Z</dcterms:created>
  <dcterms:modified xsi:type="dcterms:W3CDTF">2025-08-12T03:28:00Z</dcterms:modified>
</cp:coreProperties>
</file>